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210CC01B" w14:textId="7EF1772D" w:rsidR="00E34ABE" w:rsidRDefault="00E34ABE" w:rsidP="00E34A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VIRTUS® </w:t>
      </w:r>
      <w:r w:rsidR="002A3A87">
        <w:rPr>
          <w:b/>
          <w:sz w:val="36"/>
          <w:szCs w:val="36"/>
        </w:rPr>
        <w:t>Protecting God’s Children</w:t>
      </w:r>
      <w:r>
        <w:rPr>
          <w:b/>
          <w:sz w:val="36"/>
          <w:szCs w:val="36"/>
        </w:rPr>
        <w:t xml:space="preserve"> Curriculum</w:t>
      </w:r>
    </w:p>
    <w:p w14:paraId="01329BE9" w14:textId="77777777" w:rsidR="00E34ABE" w:rsidRDefault="00E34ABE" w:rsidP="00E34A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 Opt-Out Form</w:t>
      </w:r>
    </w:p>
    <w:p w14:paraId="0D93F3CB" w14:textId="77777777" w:rsidR="00E34ABE" w:rsidRDefault="00E34ABE" w:rsidP="00E34ABE">
      <w:pPr>
        <w:rPr>
          <w:b/>
          <w:sz w:val="24"/>
          <w:szCs w:val="24"/>
        </w:rPr>
      </w:pPr>
    </w:p>
    <w:p w14:paraId="7FFC646C" w14:textId="23AE7D31" w:rsidR="00E34ABE" w:rsidRDefault="00E34ABE" w:rsidP="00E34ABE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I, _____________________________, do NOT want my child _________________________, to</w:t>
      </w:r>
    </w:p>
    <w:p w14:paraId="10A578FD" w14:textId="77777777" w:rsidR="00E34ABE" w:rsidRDefault="00E34ABE" w:rsidP="00E34ABE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</w:t>
      </w:r>
      <w:r>
        <w:rPr>
          <w:rFonts w:cs="Times New Roman"/>
          <w:b/>
          <w:sz w:val="16"/>
          <w:szCs w:val="16"/>
        </w:rPr>
        <w:tab/>
        <w:t xml:space="preserve">   (Parent/Guardian Name)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       (Child’s Name)</w:t>
      </w:r>
    </w:p>
    <w:p w14:paraId="371F3370" w14:textId="31813CE7" w:rsidR="00E34ABE" w:rsidRDefault="00647BE5" w:rsidP="00E34AB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participate in the </w:t>
      </w:r>
      <w:r w:rsidR="00E34ABE" w:rsidRPr="002A3A87">
        <w:rPr>
          <w:rFonts w:cs="Times New Roman"/>
          <w:b/>
          <w:i/>
          <w:sz w:val="24"/>
          <w:szCs w:val="24"/>
        </w:rPr>
        <w:t xml:space="preserve">VIRTUS </w:t>
      </w:r>
      <w:r w:rsidR="002A3A87" w:rsidRPr="002A3A87">
        <w:rPr>
          <w:rFonts w:cs="Times New Roman"/>
          <w:b/>
          <w:i/>
          <w:sz w:val="24"/>
          <w:szCs w:val="24"/>
        </w:rPr>
        <w:t>Protecting God’s Children</w:t>
      </w:r>
      <w:r w:rsidR="000C0C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lesson</w:t>
      </w:r>
      <w:r w:rsidR="00E34ABE">
        <w:rPr>
          <w:rFonts w:cs="Times New Roman"/>
          <w:b/>
          <w:sz w:val="24"/>
          <w:szCs w:val="24"/>
        </w:rPr>
        <w:t xml:space="preserve"> at</w:t>
      </w:r>
    </w:p>
    <w:p w14:paraId="43052C00" w14:textId="77777777" w:rsidR="00E34ABE" w:rsidRDefault="00E34ABE" w:rsidP="00E34AB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 .</w:t>
      </w:r>
    </w:p>
    <w:p w14:paraId="3875CD73" w14:textId="68EEE7A9" w:rsidR="00E34ABE" w:rsidRDefault="00E34ABE" w:rsidP="00E34ABE">
      <w:pPr>
        <w:spacing w:after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                                                                        (School)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  </w:t>
      </w:r>
    </w:p>
    <w:p w14:paraId="1A577944" w14:textId="77777777" w:rsidR="00E34ABE" w:rsidRDefault="00E34ABE" w:rsidP="00E34ABE">
      <w:pPr>
        <w:rPr>
          <w:rFonts w:cs="Times New Roman"/>
          <w:sz w:val="24"/>
          <w:szCs w:val="24"/>
        </w:rPr>
      </w:pPr>
    </w:p>
    <w:p w14:paraId="28D3D9EE" w14:textId="77777777" w:rsidR="00E34ABE" w:rsidRDefault="00E34ABE" w:rsidP="00E34AB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Please initial the following statements:</w:t>
      </w:r>
    </w:p>
    <w:p w14:paraId="625C4A16" w14:textId="3C70EE16" w:rsidR="00E34ABE" w:rsidRDefault="00E34ABE" w:rsidP="00E34ABE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>This form is to be submitted to the school at least (7) days prior to the presentation.</w:t>
      </w:r>
    </w:p>
    <w:p w14:paraId="09932AE7" w14:textId="2F9BF309" w:rsidR="00E34ABE" w:rsidRDefault="00E34ABE" w:rsidP="00E34A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 xml:space="preserve">I understand that </w:t>
      </w:r>
      <w:r w:rsidR="00D628AD">
        <w:rPr>
          <w:rFonts w:cs="Times New Roman"/>
          <w:sz w:val="24"/>
          <w:szCs w:val="24"/>
        </w:rPr>
        <w:t>if I decide to opt-out, I am highly encouraged to review the material    with my student at home:</w:t>
      </w:r>
      <w:r>
        <w:rPr>
          <w:rFonts w:cs="Times New Roman"/>
          <w:sz w:val="24"/>
          <w:szCs w:val="24"/>
        </w:rPr>
        <w:t xml:space="preserve"> </w:t>
      </w:r>
      <w:hyperlink r:id="rId10" w:history="1">
        <w:r w:rsidRPr="00D628AD">
          <w:rPr>
            <w:rStyle w:val="Hyperlink"/>
            <w:rFonts w:cs="Times New Roman"/>
            <w:sz w:val="18"/>
            <w:szCs w:val="18"/>
          </w:rPr>
          <w:t>https://www.dsj.org/protecting- gods-children/</w:t>
        </w:r>
        <w:proofErr w:type="spellStart"/>
        <w:r w:rsidRPr="00D628AD">
          <w:rPr>
            <w:rStyle w:val="Hyperlink"/>
            <w:rFonts w:cs="Times New Roman"/>
            <w:sz w:val="18"/>
            <w:szCs w:val="18"/>
          </w:rPr>
          <w:t>virtus</w:t>
        </w:r>
        <w:proofErr w:type="spellEnd"/>
        <w:r w:rsidRPr="00D628AD">
          <w:rPr>
            <w:rStyle w:val="Hyperlink"/>
            <w:rFonts w:cs="Times New Roman"/>
            <w:sz w:val="18"/>
            <w:szCs w:val="18"/>
          </w:rPr>
          <w:t>-resources-for-teachers-catechist</w:t>
        </w:r>
      </w:hyperlink>
    </w:p>
    <w:p w14:paraId="6DE18B86" w14:textId="63631AF2" w:rsidR="00E34ABE" w:rsidRDefault="00E34ABE" w:rsidP="00E34A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</w:rPr>
        <w:t>I understand that this form will be kept on site for audit purposes.</w:t>
      </w:r>
    </w:p>
    <w:p w14:paraId="00B288F2" w14:textId="77777777" w:rsidR="00E34ABE" w:rsidRDefault="00E34ABE" w:rsidP="00E34ABE">
      <w:pPr>
        <w:jc w:val="center"/>
        <w:rPr>
          <w:rFonts w:cs="Times New Roman"/>
          <w:sz w:val="24"/>
          <w:szCs w:val="24"/>
        </w:rPr>
      </w:pPr>
    </w:p>
    <w:p w14:paraId="5C3C69BA" w14:textId="77777777" w:rsidR="00E34ABE" w:rsidRDefault="00E34ABE" w:rsidP="00E34AB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Parent/Guardian Name (Print):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14B0FF28" w14:textId="77777777" w:rsidR="00E34ABE" w:rsidRDefault="00E34ABE" w:rsidP="00E34AB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Parent/Guardian Signature: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</w:rPr>
        <w:t xml:space="preserve"> Date: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14:paraId="3445F43A" w14:textId="77777777" w:rsidR="000C0C54" w:rsidRDefault="000C0C54" w:rsidP="002A3A87">
      <w:pPr>
        <w:jc w:val="both"/>
        <w:rPr>
          <w:rFonts w:cs="Times New Roman"/>
          <w:sz w:val="20"/>
          <w:szCs w:val="20"/>
          <w:u w:val="single"/>
        </w:rPr>
      </w:pPr>
    </w:p>
    <w:p w14:paraId="662840BF" w14:textId="577F71C5" w:rsidR="00E34ABE" w:rsidRDefault="00E34ABE" w:rsidP="002A3A87">
      <w:pPr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Important</w:t>
      </w:r>
      <w:r>
        <w:rPr>
          <w:rFonts w:cs="Times New Roman"/>
          <w:sz w:val="20"/>
          <w:szCs w:val="20"/>
        </w:rPr>
        <w:t xml:space="preserve">: The Office for the Protection of Children &amp; Vulnerable Adults (OPCVA) provides an Opt-Out form for parents/guardians who do not wish to have their children participate in </w:t>
      </w:r>
      <w:r w:rsidRPr="002A3A87">
        <w:rPr>
          <w:rFonts w:cs="Times New Roman"/>
          <w:sz w:val="20"/>
          <w:szCs w:val="20"/>
        </w:rPr>
        <w:t xml:space="preserve">the </w:t>
      </w:r>
      <w:r w:rsidRPr="002A3A87">
        <w:rPr>
          <w:rStyle w:val="Strong"/>
          <w:rFonts w:cs="Arial"/>
          <w:b w:val="0"/>
          <w:i/>
          <w:iCs/>
          <w:sz w:val="20"/>
          <w:szCs w:val="20"/>
        </w:rPr>
        <w:t>VIRTUS</w:t>
      </w:r>
      <w:r w:rsidRPr="002A3A87">
        <w:rPr>
          <w:rStyle w:val="Strong"/>
          <w:rFonts w:cs="Arial"/>
          <w:b w:val="0"/>
          <w:i/>
          <w:iCs/>
          <w:sz w:val="20"/>
          <w:szCs w:val="20"/>
          <w:vertAlign w:val="superscript"/>
        </w:rPr>
        <w:t>®</w:t>
      </w:r>
      <w:r>
        <w:rPr>
          <w:rFonts w:cs="Times New Roman"/>
          <w:sz w:val="20"/>
          <w:szCs w:val="20"/>
        </w:rPr>
        <w:t xml:space="preserve"> </w:t>
      </w:r>
      <w:r w:rsidR="002A3A87" w:rsidRPr="002A3A87">
        <w:rPr>
          <w:rFonts w:cs="Times New Roman"/>
          <w:i/>
          <w:sz w:val="20"/>
          <w:szCs w:val="20"/>
        </w:rPr>
        <w:t>Protecting God’s Children</w:t>
      </w:r>
      <w:r>
        <w:rPr>
          <w:rFonts w:cs="Times New Roman"/>
          <w:sz w:val="20"/>
          <w:szCs w:val="20"/>
        </w:rPr>
        <w:t xml:space="preserve"> Program. Families should return the completed opt-out form to the school or parish one week prior</w:t>
      </w:r>
      <w:r w:rsidR="002A3A87">
        <w:rPr>
          <w:rFonts w:cs="Times New Roman"/>
          <w:sz w:val="20"/>
          <w:szCs w:val="20"/>
        </w:rPr>
        <w:t xml:space="preserve"> to the lesson</w:t>
      </w:r>
      <w:r>
        <w:rPr>
          <w:rFonts w:cs="Times New Roman"/>
          <w:sz w:val="20"/>
          <w:szCs w:val="20"/>
        </w:rPr>
        <w:t xml:space="preserve">.  </w:t>
      </w:r>
      <w:r w:rsidR="00D628AD">
        <w:rPr>
          <w:rFonts w:ascii="Calibri" w:hAnsi="Calibri"/>
          <w:sz w:val="20"/>
          <w:szCs w:val="20"/>
        </w:rPr>
        <w:t>I</w:t>
      </w:r>
      <w:r w:rsidR="00D628AD" w:rsidRPr="00D628AD">
        <w:rPr>
          <w:rFonts w:ascii="Calibri" w:hAnsi="Calibri"/>
          <w:sz w:val="20"/>
          <w:szCs w:val="20"/>
        </w:rPr>
        <w:t>f you decide to opt-out, we highly encourage families to go over the lesson</w:t>
      </w:r>
      <w:r w:rsidR="00D628AD">
        <w:rPr>
          <w:rFonts w:ascii="Calibri" w:hAnsi="Calibri"/>
          <w:sz w:val="20"/>
          <w:szCs w:val="20"/>
        </w:rPr>
        <w:t>s</w:t>
      </w:r>
      <w:r w:rsidR="00D628AD" w:rsidRPr="00D628AD">
        <w:rPr>
          <w:rFonts w:ascii="Calibri" w:hAnsi="Calibri"/>
          <w:sz w:val="20"/>
          <w:szCs w:val="20"/>
        </w:rPr>
        <w:t xml:space="preserve"> with their </w:t>
      </w:r>
      <w:r w:rsidR="00D628AD">
        <w:rPr>
          <w:rFonts w:ascii="Calibri" w:hAnsi="Calibri"/>
          <w:sz w:val="20"/>
          <w:szCs w:val="20"/>
        </w:rPr>
        <w:t xml:space="preserve">student at home: </w:t>
      </w:r>
      <w:hyperlink r:id="rId11" w:history="1">
        <w:r w:rsidR="00D628AD" w:rsidRPr="00C138E8">
          <w:rPr>
            <w:rStyle w:val="Hyperlink"/>
            <w:rFonts w:cs="Times New Roman"/>
            <w:sz w:val="18"/>
            <w:szCs w:val="18"/>
          </w:rPr>
          <w:t>https://www.dsj.org/protecting- gods-children/virtus-resources-for-teachers-catechist</w:t>
        </w:r>
      </w:hyperlink>
    </w:p>
    <w:p w14:paraId="7DF73BC6" w14:textId="77777777" w:rsidR="00B81BBC" w:rsidRPr="00FF56A4" w:rsidRDefault="00B81BBC" w:rsidP="00E34ABE">
      <w:pPr>
        <w:jc w:val="center"/>
        <w:rPr>
          <w:sz w:val="32"/>
          <w:szCs w:val="32"/>
        </w:rPr>
      </w:pPr>
    </w:p>
    <w:sectPr w:rsidR="00B81BBC" w:rsidRPr="00FF56A4" w:rsidSect="006E03D5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F485" w14:textId="77777777" w:rsidR="00A82719" w:rsidRDefault="00A82719" w:rsidP="00533B24">
      <w:pPr>
        <w:spacing w:after="0" w:line="240" w:lineRule="auto"/>
      </w:pPr>
      <w:r>
        <w:separator/>
      </w:r>
    </w:p>
  </w:endnote>
  <w:endnote w:type="continuationSeparator" w:id="0">
    <w:p w14:paraId="6A8D6FA3" w14:textId="77777777" w:rsidR="00A82719" w:rsidRDefault="00A82719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531C" w14:textId="7BC2C045" w:rsidR="0035629D" w:rsidRPr="00DF5FD2" w:rsidRDefault="0035629D" w:rsidP="00DF5FD2">
    <w:pPr>
      <w:pStyle w:val="Footer"/>
      <w:tabs>
        <w:tab w:val="left" w:pos="7380"/>
      </w:tabs>
      <w:ind w:right="-990" w:hanging="1170"/>
      <w:jc w:val="center"/>
      <w:rPr>
        <w:rFonts w:ascii="Palatino" w:hAnsi="Palatino"/>
        <w:b/>
      </w:rPr>
    </w:pPr>
    <w:r w:rsidRPr="008E01ED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 </w:t>
    </w:r>
    <w:r w:rsidRPr="008E01ED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 </w:t>
    </w:r>
    <w:r w:rsidRPr="008E01ED">
      <w:rPr>
        <w:rFonts w:ascii="Palatino" w:hAnsi="Palatino"/>
        <w:b/>
        <w:smallCaps/>
        <w:color w:val="8D0603"/>
        <w:sz w:val="20"/>
      </w:rPr>
      <w:t xml:space="preserve">95112-4966   </w:t>
    </w:r>
    <w:r w:rsidRPr="008E01ED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8E01ED">
      <w:rPr>
        <w:rFonts w:ascii="Palatino" w:hAnsi="Palatino"/>
        <w:b/>
        <w:smallCaps/>
        <w:color w:val="8D0603"/>
        <w:sz w:val="20"/>
      </w:rPr>
      <w:t xml:space="preserve">www.DSJ.org   </w:t>
    </w:r>
    <w:r w:rsidRPr="008E01ED">
      <w:rPr>
        <w:rFonts w:ascii="Palatino" w:hAnsi="Palatino"/>
        <w:b/>
        <w:bCs/>
        <w:smallCaps/>
        <w:color w:val="FFCD00"/>
        <w:sz w:val="20"/>
      </w:rPr>
      <w:t>|</w:t>
    </w:r>
    <w:r w:rsidRPr="008E01ED">
      <w:rPr>
        <w:rFonts w:ascii="Palatino" w:hAnsi="Palatino"/>
        <w:b/>
        <w:smallCaps/>
        <w:color w:val="FFCD00"/>
        <w:sz w:val="20"/>
      </w:rPr>
      <w:t xml:space="preserve">  </w:t>
    </w:r>
    <w:r w:rsidR="00DF5FD2">
      <w:rPr>
        <w:rFonts w:ascii="Palatino" w:hAnsi="Palatino"/>
        <w:b/>
        <w:smallCaps/>
        <w:color w:val="FFCD00"/>
        <w:sz w:val="20"/>
      </w:rPr>
      <w:t xml:space="preserve"> </w:t>
    </w:r>
    <w:r w:rsidRPr="008E01ED">
      <w:rPr>
        <w:rFonts w:ascii="Palatino" w:hAnsi="Palatino"/>
        <w:b/>
        <w:smallCaps/>
        <w:color w:val="8D0603"/>
        <w:sz w:val="20"/>
      </w:rPr>
      <w:t>408.983.01</w:t>
    </w:r>
    <w:r w:rsidR="00EF765D">
      <w:rPr>
        <w:rFonts w:ascii="Palatino" w:hAnsi="Palatino"/>
        <w:b/>
        <w:smallCaps/>
        <w:color w:val="8D0603"/>
        <w:sz w:val="20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BA5" w14:textId="04A5220F" w:rsidR="00533B24" w:rsidRPr="00DF5FD2" w:rsidRDefault="00533B24" w:rsidP="00533B24">
    <w:pPr>
      <w:pStyle w:val="Footer"/>
      <w:ind w:left="-540" w:right="-288"/>
      <w:jc w:val="center"/>
      <w:rPr>
        <w:rFonts w:ascii="Palatino" w:hAnsi="Palatino"/>
        <w:b/>
      </w:rPr>
    </w:pPr>
    <w:r w:rsidRPr="00DF5FD2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95112-4966   </w:t>
    </w:r>
    <w:r w:rsidRPr="00DF5FD2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DF5FD2">
      <w:rPr>
        <w:rFonts w:ascii="Palatino" w:hAnsi="Palatino"/>
        <w:b/>
        <w:smallCaps/>
        <w:color w:val="8D0603"/>
        <w:sz w:val="20"/>
      </w:rPr>
      <w:t xml:space="preserve">www.DSJ.org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="00DF5FD2" w:rsidRPr="00DF5FD2">
      <w:rPr>
        <w:rFonts w:ascii="Palatino" w:hAnsi="Palatino"/>
        <w:b/>
        <w:smallCaps/>
        <w:color w:val="8D0603"/>
        <w:sz w:val="20"/>
      </w:rPr>
      <w:t>408.983.0113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1B95" w14:textId="77777777" w:rsidR="00A82719" w:rsidRDefault="00A82719" w:rsidP="00533B24">
      <w:pPr>
        <w:spacing w:after="0" w:line="240" w:lineRule="auto"/>
      </w:pPr>
      <w:r>
        <w:separator/>
      </w:r>
    </w:p>
  </w:footnote>
  <w:footnote w:type="continuationSeparator" w:id="0">
    <w:p w14:paraId="10765707" w14:textId="77777777" w:rsidR="00A82719" w:rsidRDefault="00A82719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8CD8" w14:textId="6DE4CD34" w:rsidR="00533B24" w:rsidRDefault="006A7483" w:rsidP="00533B24">
    <w:pPr>
      <w:pStyle w:val="Header"/>
      <w:tabs>
        <w:tab w:val="clear" w:pos="9360"/>
        <w:tab w:val="right" w:pos="9072"/>
      </w:tabs>
      <w:ind w:left="-630"/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A13986" wp14:editId="3A5CCEF7">
              <wp:simplePos x="0" y="0"/>
              <wp:positionH relativeFrom="column">
                <wp:posOffset>3562350</wp:posOffset>
              </wp:positionH>
              <wp:positionV relativeFrom="paragraph">
                <wp:posOffset>457200</wp:posOffset>
              </wp:positionV>
              <wp:extent cx="2994904" cy="657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9D939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for the protection of children </w:t>
                          </w:r>
                        </w:p>
                        <w:p w14:paraId="719F00E6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2634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1CD8629B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44BA1D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48D4EAF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C1080A4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023F117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3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0.5pt;margin-top:36pt;width:235.8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" fillcolor="white [3201]" stroked="f" strokeweight=".5pt">
              <v:textbox>
                <w:txbxContent>
                  <w:p w14:paraId="03C9D939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for the protection of children </w:t>
                    </w:r>
                  </w:p>
                  <w:p w14:paraId="719F00E6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2634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1CD8629B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44BA1D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48D4EAF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C1080A4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023F117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="00533B24" w:rsidRPr="00E73DFE">
      <w:rPr>
        <w:noProof/>
      </w:rPr>
      <w:drawing>
        <wp:inline distT="0" distB="0" distL="0" distR="0" wp14:anchorId="5091D783" wp14:editId="7B2634F0">
          <wp:extent cx="2175257" cy="96329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B24">
      <w:tab/>
    </w:r>
    <w:r w:rsidR="00533B24">
      <w:tab/>
    </w:r>
    <w:r w:rsidR="00533B24" w:rsidRPr="001B7277">
      <w:rPr>
        <w:rFonts w:ascii="PT Serif" w:hAnsi="PT Serif"/>
        <w:smallCaps/>
        <w:color w:val="8D0603"/>
        <w:sz w:val="32"/>
        <w:szCs w:val="32"/>
      </w:rPr>
      <w:t xml:space="preserve"> </w:t>
    </w:r>
  </w:p>
  <w:p w14:paraId="7C48313A" w14:textId="77777777" w:rsidR="00533B24" w:rsidRDefault="005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6D6F"/>
    <w:multiLevelType w:val="hybridMultilevel"/>
    <w:tmpl w:val="1D7A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4994"/>
    <w:multiLevelType w:val="hybridMultilevel"/>
    <w:tmpl w:val="0A46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928812">
    <w:abstractNumId w:val="4"/>
  </w:num>
  <w:num w:numId="2" w16cid:durableId="1516530977">
    <w:abstractNumId w:val="0"/>
  </w:num>
  <w:num w:numId="3" w16cid:durableId="1857230242">
    <w:abstractNumId w:val="2"/>
  </w:num>
  <w:num w:numId="4" w16cid:durableId="535969748">
    <w:abstractNumId w:val="1"/>
  </w:num>
  <w:num w:numId="5" w16cid:durableId="1891069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2C33"/>
    <w:rsid w:val="0005248C"/>
    <w:rsid w:val="000B6B95"/>
    <w:rsid w:val="000C0C54"/>
    <w:rsid w:val="0010590B"/>
    <w:rsid w:val="00163F49"/>
    <w:rsid w:val="00181242"/>
    <w:rsid w:val="00190DA4"/>
    <w:rsid w:val="001A42A4"/>
    <w:rsid w:val="001C7EF3"/>
    <w:rsid w:val="001D0432"/>
    <w:rsid w:val="001F4C58"/>
    <w:rsid w:val="00232AA4"/>
    <w:rsid w:val="0027318E"/>
    <w:rsid w:val="00277E0E"/>
    <w:rsid w:val="002A3A87"/>
    <w:rsid w:val="002B26CA"/>
    <w:rsid w:val="002D3EDD"/>
    <w:rsid w:val="002E2542"/>
    <w:rsid w:val="00307122"/>
    <w:rsid w:val="00346AED"/>
    <w:rsid w:val="0035629D"/>
    <w:rsid w:val="00385228"/>
    <w:rsid w:val="003B0137"/>
    <w:rsid w:val="00407E0A"/>
    <w:rsid w:val="004470C8"/>
    <w:rsid w:val="0044735F"/>
    <w:rsid w:val="004632C5"/>
    <w:rsid w:val="00494D03"/>
    <w:rsid w:val="00533B24"/>
    <w:rsid w:val="005A1924"/>
    <w:rsid w:val="005B33FB"/>
    <w:rsid w:val="005B44C0"/>
    <w:rsid w:val="00647BE5"/>
    <w:rsid w:val="0066746A"/>
    <w:rsid w:val="006A7483"/>
    <w:rsid w:val="006E03D5"/>
    <w:rsid w:val="006E2711"/>
    <w:rsid w:val="00713BA9"/>
    <w:rsid w:val="007F2065"/>
    <w:rsid w:val="007F2082"/>
    <w:rsid w:val="008255F7"/>
    <w:rsid w:val="008260B4"/>
    <w:rsid w:val="00832ABE"/>
    <w:rsid w:val="00864178"/>
    <w:rsid w:val="008B3692"/>
    <w:rsid w:val="008E01ED"/>
    <w:rsid w:val="00991CD7"/>
    <w:rsid w:val="009A205C"/>
    <w:rsid w:val="009B216E"/>
    <w:rsid w:val="009E6CF0"/>
    <w:rsid w:val="00A15F64"/>
    <w:rsid w:val="00A440D4"/>
    <w:rsid w:val="00A82719"/>
    <w:rsid w:val="00AA0765"/>
    <w:rsid w:val="00AC5CA8"/>
    <w:rsid w:val="00AD4375"/>
    <w:rsid w:val="00B2202E"/>
    <w:rsid w:val="00B259BF"/>
    <w:rsid w:val="00B73A24"/>
    <w:rsid w:val="00B7500E"/>
    <w:rsid w:val="00B81BBC"/>
    <w:rsid w:val="00B87538"/>
    <w:rsid w:val="00B9106A"/>
    <w:rsid w:val="00BA4725"/>
    <w:rsid w:val="00BF23DE"/>
    <w:rsid w:val="00BF2B1B"/>
    <w:rsid w:val="00CA5201"/>
    <w:rsid w:val="00CA65B7"/>
    <w:rsid w:val="00CC3DDD"/>
    <w:rsid w:val="00CF6AFF"/>
    <w:rsid w:val="00D54102"/>
    <w:rsid w:val="00D628AD"/>
    <w:rsid w:val="00DC65C3"/>
    <w:rsid w:val="00DE5DD0"/>
    <w:rsid w:val="00DF5FD2"/>
    <w:rsid w:val="00E34ABE"/>
    <w:rsid w:val="00EA7265"/>
    <w:rsid w:val="00EA77C0"/>
    <w:rsid w:val="00EF765D"/>
    <w:rsid w:val="00F002CA"/>
    <w:rsid w:val="00F35320"/>
    <w:rsid w:val="00F76B7B"/>
    <w:rsid w:val="00FC27B6"/>
    <w:rsid w:val="00FE515B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4A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j.org/protecting-%20gods-children/virtus-resources-for-teachers-catech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j.org/protecting-%20gods-children/virtus-resources-for-teachers-catechi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765-19AA-443C-B6C6-E7CD0BE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3</cp:revision>
  <cp:lastPrinted>2020-02-10T20:40:00Z</cp:lastPrinted>
  <dcterms:created xsi:type="dcterms:W3CDTF">2022-06-28T19:53:00Z</dcterms:created>
  <dcterms:modified xsi:type="dcterms:W3CDTF">2023-06-14T18:22:00Z</dcterms:modified>
</cp:coreProperties>
</file>